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607668" w:rsidRPr="00607668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31:15:1202004:659, площадью 9373 кв. м, по адресу: Белгородская область, Белгородский район, Дубовское сельское поселение, с. Репное, ул. Окружная, з/у 7, расположенного в границах территориальной зоны ОЦ (Зона общественного центра) – «Автомобильные мойки» (код вида 4.9.1.3)</w:t>
      </w:r>
      <w:r w:rsidR="00607668" w:rsidRPr="00607668">
        <w:rPr>
          <w:bCs/>
          <w:color w:val="000000"/>
          <w:sz w:val="28"/>
          <w:szCs w:val="28"/>
        </w:rPr>
        <w:t>,</w:t>
      </w:r>
      <w:r w:rsidR="00607668" w:rsidRPr="00607668">
        <w:rPr>
          <w:color w:val="000000"/>
          <w:sz w:val="28"/>
          <w:szCs w:val="28"/>
        </w:rPr>
        <w:t xml:space="preserve"> по обращению Лопатиной Тамары Павловны </w:t>
      </w:r>
      <w:r w:rsidR="00607668" w:rsidRPr="00607668">
        <w:rPr>
          <w:color w:val="000000"/>
          <w:sz w:val="28"/>
          <w:szCs w:val="28"/>
        </w:rPr>
        <w:br/>
        <w:t>и Костюковой Надежды Алексеевны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421A8B"/>
    <w:rsid w:val="00607668"/>
    <w:rsid w:val="00814554"/>
    <w:rsid w:val="00896428"/>
    <w:rsid w:val="00A94478"/>
    <w:rsid w:val="00C74AB3"/>
    <w:rsid w:val="00F6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32</cp:revision>
  <cp:lastPrinted>2021-09-07T10:44:00Z</cp:lastPrinted>
  <dcterms:created xsi:type="dcterms:W3CDTF">2025-01-31T07:59:00Z</dcterms:created>
  <dcterms:modified xsi:type="dcterms:W3CDTF">2026-06-10T06:23:00Z</dcterms:modified>
  <dc:language>ru-RU</dc:language>
</cp:coreProperties>
</file>